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433909" w:rsidRDefault="00AB1134" w:rsidP="00372179">
      <w:pPr>
        <w:pStyle w:val="berschrift2"/>
      </w:pPr>
      <w:r w:rsidRPr="00433909">
        <w:t>Studio IPL</w:t>
      </w:r>
    </w:p>
    <w:p w:rsidR="0076259B" w:rsidRPr="00AB1134" w:rsidRDefault="00AB1134" w:rsidP="00372179">
      <w:pPr>
        <w:pStyle w:val="berschrift1"/>
        <w:rPr>
          <w:rFonts w:ascii="Source Sans Pro" w:hAnsi="Source Sans Pro"/>
        </w:rPr>
      </w:pPr>
      <w:r w:rsidRPr="00AB1134">
        <w:t>Tirocini: Le esperienze degli studenti dell’unibz</w:t>
      </w:r>
    </w:p>
    <w:p w:rsidR="0062383F" w:rsidRPr="00AB1134" w:rsidRDefault="00AB1134" w:rsidP="00433909">
      <w:pPr>
        <w:pStyle w:val="Untertitel"/>
      </w:pPr>
      <w:r w:rsidRPr="00AB1134">
        <w:t>Se i tirocini dappertutto andassero così bene come alla Libera Università di Bolzano non si parlerebbe di “generazione tirocinio”. I 366 tirocini svolti dagli studenti unibz nel corso del 2015 sono stati ampiamente valutati dagli stessi nella rilevazione svolta dall’IPL in cooperazione con l’Ufficio Tirocini &amp; Placement dell’unibz: il tasso di risposta in questo quarto anno di rilevazione ha raggiunto l’86,9%, una quantità di dati che permette di evincere molto sulla qualità dei tirocini svolti.</w:t>
      </w:r>
    </w:p>
    <w:p w:rsidR="0062383F" w:rsidRPr="00AB1134" w:rsidRDefault="0062383F" w:rsidP="0062383F">
      <w:pPr>
        <w:rPr>
          <w:rFonts w:ascii="Source Sans Pro" w:hAnsi="Source Sans Pro"/>
          <w:color w:val="000000" w:themeColor="text1"/>
          <w:lang w:val="it-IT"/>
        </w:rPr>
      </w:pPr>
    </w:p>
    <w:p w:rsidR="0062383F" w:rsidRPr="00AB1134" w:rsidRDefault="00AB1134" w:rsidP="0062383F">
      <w:pPr>
        <w:rPr>
          <w:rFonts w:ascii="Source Sans Pro" w:hAnsi="Source Sans Pro"/>
          <w:color w:val="000000" w:themeColor="text1"/>
          <w:lang w:val="it-IT"/>
        </w:rPr>
      </w:pPr>
      <w:r w:rsidRPr="00AB1134">
        <w:rPr>
          <w:rFonts w:ascii="Source Sans Pro" w:hAnsi="Source Sans Pro"/>
          <w:color w:val="000000" w:themeColor="text1"/>
          <w:lang w:val="it-IT"/>
        </w:rPr>
        <w:t xml:space="preserve">La domanda classica posta sin dall’inizio della rilevazione nel 2012 è la seguente: Gli studenti si sentono un tuttofare, una risorsa o piuttosto un peso per l’azienda? “Sin dalla prima rilevazione </w:t>
      </w:r>
      <w:r>
        <w:rPr>
          <w:rFonts w:ascii="Source Sans Pro" w:hAnsi="Source Sans Pro"/>
          <w:color w:val="000000" w:themeColor="text1"/>
          <w:lang w:val="it-IT"/>
        </w:rPr>
        <w:t>emerge</w:t>
      </w:r>
      <w:r w:rsidRPr="00AB1134">
        <w:rPr>
          <w:rFonts w:ascii="Source Sans Pro" w:hAnsi="Source Sans Pro"/>
          <w:color w:val="000000" w:themeColor="text1"/>
          <w:lang w:val="it-IT"/>
        </w:rPr>
        <w:t xml:space="preserve"> chiaramente che 9 studenti su 10 si percepiscono come una risorsa”, </w:t>
      </w:r>
      <w:r>
        <w:rPr>
          <w:rFonts w:ascii="Source Sans Pro" w:hAnsi="Source Sans Pro"/>
          <w:color w:val="000000" w:themeColor="text1"/>
          <w:lang w:val="it-IT"/>
        </w:rPr>
        <w:t xml:space="preserve">sostengono i ricercatori dell`IPL | Istituto Promozione Lavoratori </w:t>
      </w:r>
      <w:r w:rsidRPr="00AB1134">
        <w:rPr>
          <w:rFonts w:ascii="Source Sans Pro" w:hAnsi="Source Sans Pro"/>
          <w:color w:val="000000" w:themeColor="text1"/>
          <w:lang w:val="it-IT"/>
        </w:rPr>
        <w:t>Heidi Flarer e Werner Pramstrahler. In particolare ne è convinto chi studia scienze e tecnologie. “Quest’anno abbiamo analizzato i risultati per la prima volta anche in funzione del luogo di svolgimento del tirocinio: gli studenti che hanno svolto lo stage nei paesi tedescofoni vicini danno voti decisamente alti”, precisa Flarer.</w:t>
      </w:r>
    </w:p>
    <w:p w:rsidR="00E56F0B" w:rsidRPr="00AB1134" w:rsidRDefault="00E56F0B" w:rsidP="00E56F0B">
      <w:pPr>
        <w:rPr>
          <w:rFonts w:ascii="Source Sans Pro" w:hAnsi="Source Sans Pro"/>
          <w:color w:val="000000" w:themeColor="text1"/>
          <w:lang w:val="it-IT"/>
        </w:rPr>
      </w:pPr>
    </w:p>
    <w:p w:rsidR="00E56F0B" w:rsidRPr="00AB1134" w:rsidRDefault="00AB1134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AB113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L’alto grado di soddisfazione con il tirocinio si 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rispecchia</w:t>
      </w:r>
      <w:r w:rsidRPr="00AB113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nell´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alta quota di raccomandazione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.</w:t>
      </w:r>
    </w:p>
    <w:p w:rsidR="00E56F0B" w:rsidRPr="00AB1134" w:rsidRDefault="00AB1134" w:rsidP="0062383F">
      <w:pPr>
        <w:rPr>
          <w:rFonts w:ascii="Source Sans Pro" w:hAnsi="Source Sans Pro"/>
          <w:color w:val="000000" w:themeColor="text1"/>
          <w:lang w:val="it-IT"/>
        </w:rPr>
      </w:pPr>
      <w:r w:rsidRPr="00AB1134">
        <w:rPr>
          <w:rFonts w:ascii="Source Sans Pro" w:hAnsi="Source Sans Pro"/>
          <w:color w:val="000000" w:themeColor="text1"/>
          <w:lang w:val="it-IT"/>
        </w:rPr>
        <w:t xml:space="preserve">Il 92,1% dei tirocinanti consiglierebbe la propria struttura ospitante, il 58,5% addirittura assolutamente. La rilevazione dell’IPL conferma anche che nella maggior parte delle aziende ci presta la giusta attenzione ai tirocinanti. L’88,7% indica di incontrare spesso il proprio tutor aziendale. </w:t>
      </w:r>
      <w:r w:rsidRPr="00433909">
        <w:rPr>
          <w:rFonts w:ascii="Source Sans Pro" w:hAnsi="Source Sans Pro"/>
          <w:color w:val="000000" w:themeColor="text1"/>
          <w:lang w:val="it-IT"/>
        </w:rPr>
        <w:t xml:space="preserve">Le indicazioni riguardo </w:t>
      </w:r>
      <w:r w:rsidR="009D19E2" w:rsidRPr="00433909">
        <w:rPr>
          <w:rFonts w:ascii="Source Sans Pro" w:hAnsi="Source Sans Pro"/>
          <w:color w:val="000000" w:themeColor="text1"/>
          <w:lang w:val="it-IT"/>
        </w:rPr>
        <w:t>il</w:t>
      </w:r>
      <w:r w:rsidRPr="00433909">
        <w:rPr>
          <w:rFonts w:ascii="Source Sans Pro" w:hAnsi="Source Sans Pro"/>
          <w:color w:val="000000" w:themeColor="text1"/>
          <w:lang w:val="it-IT"/>
        </w:rPr>
        <w:t xml:space="preserve"> clima di lavoro sono mediamente positive. In prima linea viene rimarcata la correttezza del trattamento (6,4 su una scala da 1 a 7), seguito dall’inserimento avvenuto senza problemi (6,1). Gli interessi dei tirocinanti trovano spazio (5,8) e idee proprie vengono considerate (5,9). Raramente gli studenti vengono sovraccaricati</w:t>
      </w:r>
      <w:r w:rsidRPr="00AB1134">
        <w:rPr>
          <w:rFonts w:ascii="Source Sans Pro" w:hAnsi="Source Sans Pro"/>
          <w:color w:val="000000" w:themeColor="text1"/>
          <w:lang w:val="it-IT"/>
        </w:rPr>
        <w:t xml:space="preserve"> o viene loro richiesto di svolgere mansioni oltre le reali capacità. La possibilità di mettere in pratica quanto studiato sembra invece limitata con un voto di 3,6.</w:t>
      </w:r>
    </w:p>
    <w:p w:rsidR="00E56F0B" w:rsidRPr="00AB1134" w:rsidRDefault="00E56F0B" w:rsidP="0062383F">
      <w:pPr>
        <w:rPr>
          <w:rFonts w:ascii="Source Sans Pro" w:hAnsi="Source Sans Pro"/>
          <w:color w:val="000000" w:themeColor="text1"/>
          <w:lang w:val="it-IT"/>
        </w:rPr>
      </w:pPr>
    </w:p>
    <w:p w:rsidR="00E56F0B" w:rsidRPr="00AB1134" w:rsidRDefault="00AB1134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AB1134">
        <w:rPr>
          <w:rFonts w:ascii="Source Sans Pro" w:hAnsi="Source Sans Pro"/>
          <w:b/>
          <w:color w:val="2A5EAD" w:themeColor="accent1"/>
          <w:szCs w:val="22"/>
          <w:lang w:val="it-IT"/>
        </w:rPr>
        <w:t>La metà dei tirocini viene svolto su territorio altoatesino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.</w:t>
      </w:r>
    </w:p>
    <w:p w:rsidR="00E56F0B" w:rsidRPr="00AB1134" w:rsidRDefault="00AB1134" w:rsidP="0062383F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N</w:t>
      </w:r>
      <w:r w:rsidRPr="00AB1134">
        <w:rPr>
          <w:rFonts w:ascii="Source Sans Pro" w:hAnsi="Source Sans Pro"/>
          <w:color w:val="000000" w:themeColor="text1"/>
          <w:lang w:val="it-IT"/>
        </w:rPr>
        <w:t>el caso della Facoltà di Scienze della Formazione quasi tutti, molti anche della Facoltà di Scienze e Tecnologie (74,2%), mentre gli studenti della Facoltà di Economia scelgono una struttura ospitante altoatesina solo nel 37,6% dei casi. Saranno gli studenti altoatesini ad essere particolarmente attratti dalle esperienze all’estero? Pramstrahler precisa: “Ci ha molto sorpreso quanto gli studenti siano attratti dai paesi limitrofi tedescofoni, ma sembra riguardare in particolar modo gli studenti che vengono dal resto d’Italia.</w:t>
      </w:r>
      <w:r w:rsidR="00E56F0B" w:rsidRPr="00AB1134">
        <w:rPr>
          <w:rFonts w:ascii="Source Sans Pro" w:hAnsi="Source Sans Pro"/>
          <w:color w:val="000000" w:themeColor="text1"/>
          <w:lang w:val="it-IT"/>
        </w:rPr>
        <w:t>“</w:t>
      </w:r>
    </w:p>
    <w:p w:rsidR="00E56F0B" w:rsidRPr="00AB1134" w:rsidRDefault="00E56F0B" w:rsidP="0062383F">
      <w:pPr>
        <w:rPr>
          <w:rFonts w:ascii="Source Sans Pro" w:hAnsi="Source Sans Pro"/>
          <w:color w:val="000000" w:themeColor="text1"/>
          <w:lang w:val="it-IT"/>
        </w:rPr>
      </w:pPr>
    </w:p>
    <w:p w:rsidR="00E56F0B" w:rsidRPr="00AB1134" w:rsidRDefault="00AB1134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AB1134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I soldi 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hanno un ruolo marginale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per gli studenti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.</w:t>
      </w:r>
    </w:p>
    <w:p w:rsidR="00433909" w:rsidRPr="00433909" w:rsidRDefault="00AB1134" w:rsidP="00433909">
      <w:pPr>
        <w:rPr>
          <w:rFonts w:ascii="Source Sans Pro" w:hAnsi="Source Sans Pro"/>
          <w:color w:val="000000" w:themeColor="text1"/>
          <w:lang w:val="it-IT"/>
        </w:rPr>
      </w:pPr>
      <w:r w:rsidRPr="00AB1134">
        <w:rPr>
          <w:rFonts w:ascii="Source Sans Pro" w:hAnsi="Source Sans Pro"/>
          <w:color w:val="000000" w:themeColor="text1"/>
          <w:lang w:val="it-IT"/>
        </w:rPr>
        <w:t>Quali sono gli aspetti che gli studenti considerano importanti quando scelgono un tirocinio? Per il 70% degli intervistati l’aspetto più importante è il tipo di attività o il lavoro proposto, seguito dall’azienda o istituzione nella quale si svolgerà</w:t>
      </w:r>
      <w:r w:rsidR="009D19E2">
        <w:rPr>
          <w:rFonts w:ascii="Source Sans Pro" w:hAnsi="Source Sans Pro"/>
          <w:color w:val="000000" w:themeColor="text1"/>
          <w:lang w:val="it-IT"/>
        </w:rPr>
        <w:t>. A</w:t>
      </w:r>
      <w:r w:rsidRPr="00AB1134">
        <w:rPr>
          <w:rFonts w:ascii="Source Sans Pro" w:hAnsi="Source Sans Pro"/>
          <w:color w:val="000000" w:themeColor="text1"/>
          <w:lang w:val="it-IT"/>
        </w:rPr>
        <w:t xml:space="preserve">l terzo posto troviamo il momento più favorevole durante il percorso di studi e, ancora, per 1 studente su 5 è rilevante la vicinanza alla propria residenza. L’eventualità di un </w:t>
      </w:r>
      <w:r w:rsidRPr="00AB1134">
        <w:rPr>
          <w:rFonts w:ascii="Source Sans Pro" w:hAnsi="Source Sans Pro"/>
          <w:color w:val="000000" w:themeColor="text1"/>
          <w:lang w:val="it-IT"/>
        </w:rPr>
        <w:lastRenderedPageBreak/>
        <w:t>compenso è centrale solo per il 6% degli intervistati. L’11% indica tra gli aspetti importanti l’apprendimento di una lingua (generalmente il tedesco) e l’esigenza di fare un</w:t>
      </w:r>
      <w:r w:rsidR="009D19E2">
        <w:rPr>
          <w:rFonts w:ascii="Source Sans Pro" w:hAnsi="Source Sans Pro"/>
          <w:color w:val="000000" w:themeColor="text1"/>
          <w:lang w:val="it-IT"/>
        </w:rPr>
        <w:t>´</w:t>
      </w:r>
      <w:r w:rsidRPr="00AB1134">
        <w:rPr>
          <w:rFonts w:ascii="Source Sans Pro" w:hAnsi="Source Sans Pro"/>
          <w:color w:val="000000" w:themeColor="text1"/>
          <w:lang w:val="it-IT"/>
        </w:rPr>
        <w:t xml:space="preserve">esperienza all’estero. Il 46,9% afferma di aver cercato autonomamente il posto di tirocinio. Generalmente però i tirocini non sono l’unica esperienza di lavoro degli studenti: quasi 6 </w:t>
      </w:r>
      <w:r w:rsidR="009D19E2" w:rsidRPr="00AB1134">
        <w:rPr>
          <w:rFonts w:ascii="Source Sans Pro" w:hAnsi="Source Sans Pro"/>
          <w:color w:val="000000" w:themeColor="text1"/>
          <w:lang w:val="it-IT"/>
        </w:rPr>
        <w:t xml:space="preserve">studenti </w:t>
      </w:r>
      <w:r w:rsidRPr="00AB1134">
        <w:rPr>
          <w:rFonts w:ascii="Source Sans Pro" w:hAnsi="Source Sans Pro"/>
          <w:color w:val="000000" w:themeColor="text1"/>
          <w:lang w:val="it-IT"/>
        </w:rPr>
        <w:t xml:space="preserve">su 10 lavorano o lavoricchiano, soprattutto gli studenti di Scienze della Formazione (70,1%). </w:t>
      </w:r>
      <w:r w:rsidR="00433909" w:rsidRPr="00433909">
        <w:rPr>
          <w:rFonts w:ascii="Source Sans Pro" w:hAnsi="Source Sans Pro"/>
          <w:color w:val="000000" w:themeColor="text1"/>
          <w:lang w:val="it-IT"/>
        </w:rPr>
        <w:t xml:space="preserve">“I tirocini rappresentano la prima esperienza professionale degli studenti. Conseguentemente ritengo positiva che lo ricerchino attivamente. Ciò li prepara all’entrata nel mondo del lavoro”, afferma Hermine Runggaldier, responsabile dell’ufficio Tirocini&amp;Placement di unibz, “anche per questo motivo, il nostro servizio offre consulenza su come affrontare al meglio un colloquio di lavoro”. </w:t>
      </w:r>
    </w:p>
    <w:p w:rsidR="00965103" w:rsidRPr="00433909" w:rsidRDefault="00965103" w:rsidP="00896BA4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E56F0B" w:rsidRPr="00AB1134" w:rsidRDefault="00AB1134" w:rsidP="00896BA4">
      <w:pPr>
        <w:rPr>
          <w:rFonts w:ascii="Source Sans Pro" w:hAnsi="Source Sans Pro"/>
          <w:color w:val="000000" w:themeColor="text1"/>
          <w:szCs w:val="22"/>
          <w:lang w:val="it-IT"/>
        </w:rPr>
      </w:pPr>
      <w:r w:rsidRPr="00AB1134">
        <w:rPr>
          <w:rFonts w:ascii="Source Sans Pro" w:hAnsi="Source Sans Pro"/>
          <w:color w:val="000000" w:themeColor="text1"/>
          <w:szCs w:val="22"/>
          <w:lang w:val="it-IT"/>
        </w:rPr>
        <w:t>Quantomeno il 39,9% degli intervistati ha ricevuto un compenso per il lavoro da tirocinante, in particolare quelli della Facoltà di Informatica (53,3%)</w:t>
      </w:r>
      <w:r w:rsidR="009D19E2">
        <w:rPr>
          <w:rFonts w:ascii="Source Sans Pro" w:hAnsi="Source Sans Pro"/>
          <w:color w:val="000000" w:themeColor="text1"/>
          <w:szCs w:val="22"/>
          <w:lang w:val="it-IT"/>
        </w:rPr>
        <w:t>, mentre ciò non vale per quelli</w:t>
      </w:r>
      <w:r w:rsidRPr="00AB1134">
        <w:rPr>
          <w:rFonts w:ascii="Source Sans Pro" w:hAnsi="Source Sans Pro"/>
          <w:color w:val="000000" w:themeColor="text1"/>
          <w:szCs w:val="22"/>
          <w:lang w:val="it-IT"/>
        </w:rPr>
        <w:t xml:space="preserve"> della Facoltà di Scienze della Formazione (20,7%). Dal tirocinio gli studenti si aspettano di conoscere meglio uno specifico settore professionale (6,2 su</w:t>
      </w:r>
      <w:r w:rsidR="009D19E2">
        <w:rPr>
          <w:rFonts w:ascii="Source Sans Pro" w:hAnsi="Source Sans Pro"/>
          <w:color w:val="000000" w:themeColor="text1"/>
          <w:szCs w:val="22"/>
          <w:lang w:val="it-IT"/>
        </w:rPr>
        <w:t xml:space="preserve"> una</w:t>
      </w:r>
      <w:r w:rsidRPr="00AB1134">
        <w:rPr>
          <w:rFonts w:ascii="Source Sans Pro" w:hAnsi="Source Sans Pro"/>
          <w:color w:val="000000" w:themeColor="text1"/>
          <w:szCs w:val="22"/>
          <w:lang w:val="it-IT"/>
        </w:rPr>
        <w:t xml:space="preserve"> scala da 1 a 7), di mettere in pratica quanto studiato (5,5), di </w:t>
      </w:r>
      <w:r w:rsidR="009D19E2">
        <w:rPr>
          <w:rFonts w:ascii="Source Sans Pro" w:hAnsi="Source Sans Pro"/>
          <w:color w:val="000000" w:themeColor="text1"/>
          <w:szCs w:val="22"/>
          <w:lang w:val="it-IT"/>
        </w:rPr>
        <w:t>instaurare</w:t>
      </w:r>
      <w:r w:rsidRPr="00AB1134">
        <w:rPr>
          <w:rFonts w:ascii="Source Sans Pro" w:hAnsi="Source Sans Pro"/>
          <w:color w:val="000000" w:themeColor="text1"/>
          <w:szCs w:val="22"/>
          <w:lang w:val="it-IT"/>
        </w:rPr>
        <w:t xml:space="preserve"> contatti per l’ingresso nel mondo del lavoro (5,4) e di avere una buona esperienza da riportare sul proprio </w:t>
      </w:r>
      <w:r w:rsidR="009D19E2">
        <w:rPr>
          <w:rFonts w:ascii="Source Sans Pro" w:hAnsi="Source Sans Pro"/>
          <w:color w:val="000000" w:themeColor="text1"/>
          <w:szCs w:val="22"/>
          <w:lang w:val="it-IT"/>
        </w:rPr>
        <w:t>curriculum</w:t>
      </w:r>
      <w:r w:rsidRPr="00AB1134">
        <w:rPr>
          <w:rFonts w:ascii="Source Sans Pro" w:hAnsi="Source Sans Pro"/>
          <w:color w:val="000000" w:themeColor="text1"/>
          <w:szCs w:val="22"/>
          <w:lang w:val="it-IT"/>
        </w:rPr>
        <w:t xml:space="preserve"> (5,4). La possibilità di ricevere un compenso si colloca in fondo </w:t>
      </w:r>
      <w:r w:rsidR="009D19E2">
        <w:rPr>
          <w:rFonts w:ascii="Source Sans Pro" w:hAnsi="Source Sans Pro"/>
          <w:color w:val="000000" w:themeColor="text1"/>
          <w:szCs w:val="22"/>
          <w:lang w:val="it-IT"/>
        </w:rPr>
        <w:t>alla</w:t>
      </w:r>
      <w:r w:rsidRPr="00AB1134">
        <w:rPr>
          <w:rFonts w:ascii="Source Sans Pro" w:hAnsi="Source Sans Pro"/>
          <w:color w:val="000000" w:themeColor="text1"/>
          <w:szCs w:val="22"/>
          <w:lang w:val="it-IT"/>
        </w:rPr>
        <w:t xml:space="preserve"> scala di importanza (2,9).</w:t>
      </w:r>
    </w:p>
    <w:p w:rsidR="00E56F0B" w:rsidRPr="00AB1134" w:rsidRDefault="00E56F0B" w:rsidP="00896BA4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E56F0B" w:rsidRPr="00AB1134" w:rsidRDefault="00AB1134" w:rsidP="00E56F0B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AB1134">
        <w:rPr>
          <w:rFonts w:ascii="Source Sans Pro" w:hAnsi="Source Sans Pro"/>
          <w:b/>
          <w:color w:val="2A5EAD" w:themeColor="accent1"/>
          <w:szCs w:val="22"/>
          <w:lang w:val="it-IT"/>
        </w:rPr>
        <w:t>Per uno studente su tre il tirocinio unibz è un potenziale canale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di accesso al mondo del lavoro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.</w:t>
      </w:r>
    </w:p>
    <w:p w:rsidR="00E56F0B" w:rsidRPr="00AB1134" w:rsidRDefault="00433909" w:rsidP="00E56F0B">
      <w:pPr>
        <w:rPr>
          <w:rFonts w:ascii="Source Sans Pro" w:hAnsi="Source Sans Pro"/>
          <w:color w:val="000000" w:themeColor="text1"/>
          <w:szCs w:val="22"/>
          <w:lang w:val="it-IT"/>
        </w:rPr>
      </w:pPr>
      <w:r w:rsidRPr="00433909">
        <w:rPr>
          <w:rFonts w:ascii="Source Sans Pro" w:hAnsi="Source Sans Pro"/>
          <w:color w:val="000000" w:themeColor="text1"/>
          <w:szCs w:val="22"/>
          <w:lang w:val="it-IT"/>
        </w:rPr>
        <w:t>“Esso permette di effettuare un lavoro di rete, di creare legami e farsi conoscere e, per queste ragioni, lo promuoviamo”, afferma Runggaldier, “per il 17,3% ne deriva una successiva collaborazione con la struttura ospitante, nella maggior parte dei casi sotto forma di lavoro a progetto (15,1%) in particolare nel caso degli studenti della Facoltà di Informatica (33%)”.</w:t>
      </w:r>
      <w:r w:rsidRPr="00433909">
        <w:rPr>
          <w:rFonts w:ascii="Tahoma" w:hAnsi="Tahoma" w:cs="Tahoma"/>
          <w:lang w:val="it-IT"/>
        </w:rPr>
        <w:t xml:space="preserve"> </w:t>
      </w:r>
      <w:r w:rsidR="00AB1134" w:rsidRPr="00AB1134">
        <w:rPr>
          <w:rFonts w:ascii="Source Sans Pro" w:hAnsi="Source Sans Pro"/>
          <w:color w:val="000000" w:themeColor="text1"/>
          <w:szCs w:val="22"/>
          <w:lang w:val="it-IT"/>
        </w:rPr>
        <w:t>Anche se non sfocia in una collaborazione immediata, un ulteriore 14,5% rimane in contatto con l’azienda, alcuni per valutare un’offerta lavorativa per la fine degli studi, altri per raccogliere spunti e materiali per la tesi di laurea. Per due terzi (65,7%) degli studenti unibz il tirocinio rimane un’esperienza che non si protrae oltre, in particolar modo nel caso dei tirocini svolti nei paesi limitrofi tedescofoni.</w:t>
      </w:r>
    </w:p>
    <w:p w:rsidR="00E56F0B" w:rsidRPr="00AB1134" w:rsidRDefault="00E56F0B" w:rsidP="00E56F0B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E56F0B" w:rsidRPr="00AB1134" w:rsidRDefault="00AB1134" w:rsidP="00E56F0B">
      <w:pPr>
        <w:rPr>
          <w:rFonts w:ascii="Source Sans Pro" w:hAnsi="Source Sans Pro"/>
          <w:color w:val="000000" w:themeColor="text1"/>
          <w:szCs w:val="22"/>
          <w:lang w:val="it-IT"/>
        </w:rPr>
      </w:pPr>
      <w:r w:rsidRPr="00AB1134">
        <w:rPr>
          <w:rFonts w:ascii="Source Sans Pro" w:hAnsi="Source Sans Pro"/>
          <w:color w:val="000000" w:themeColor="text1"/>
          <w:szCs w:val="22"/>
          <w:lang w:val="it-IT"/>
        </w:rPr>
        <w:t>L’indagine ha anche rilevato i paesi considerati particolarmente interessanti dagli studenti per il loro futuro lavorativo. In complesso il 36,2% vorrebbe mandare il proprio curriculum anche all’estero, il 57,2% indica l’Italia. Particolarmente attratti dall’estero sono gli studenti della Facoltà di Economia (49,2%) e quelli della Facoltà di Informatica (46,7%); gli studenti di Scienze della Formazione e di Scienze e Tecnologie si orientano invece principalmente al mercato del lavoro locale, mentre gli studenti provenienti da altre regioni italiane sono particolarmente attratti dall’estero: il 52,7% vuole candidarsi anche fuori dall’Italia, rispetto al mero 14,6% degli altoatesini.</w:t>
      </w:r>
    </w:p>
    <w:p w:rsidR="00E56F0B" w:rsidRPr="00AB1134" w:rsidRDefault="00E56F0B" w:rsidP="00E56F0B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9D19E2" w:rsidRPr="009D19E2" w:rsidRDefault="00AB1134" w:rsidP="00E56F0B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9D19E2">
        <w:rPr>
          <w:rFonts w:ascii="Source Sans Pro" w:hAnsi="Source Sans Pro"/>
          <w:b/>
          <w:color w:val="2A5EAD" w:themeColor="accent1"/>
          <w:szCs w:val="22"/>
          <w:lang w:val="it-IT"/>
        </w:rPr>
        <w:t>Per coloro che si candidano in Italia, l’Alto Adige sembra essere la zona maggiormente appetibile</w:t>
      </w:r>
      <w:r w:rsidR="009D19E2">
        <w:rPr>
          <w:rFonts w:ascii="Source Sans Pro" w:hAnsi="Source Sans Pro"/>
          <w:b/>
          <w:color w:val="2A5EAD" w:themeColor="accent1"/>
          <w:szCs w:val="22"/>
          <w:lang w:val="it-IT"/>
        </w:rPr>
        <w:t>.</w:t>
      </w:r>
    </w:p>
    <w:p w:rsidR="00377A47" w:rsidRDefault="009D19E2" w:rsidP="00896BA4">
      <w:pPr>
        <w:rPr>
          <w:rFonts w:ascii="Source Sans Pro" w:hAnsi="Source Sans Pro"/>
          <w:color w:val="000000" w:themeColor="text1"/>
          <w:szCs w:val="22"/>
          <w:lang w:val="it-IT"/>
        </w:rPr>
      </w:pPr>
      <w:r>
        <w:rPr>
          <w:rFonts w:ascii="Source Sans Pro" w:hAnsi="Source Sans Pro"/>
          <w:color w:val="000000" w:themeColor="text1"/>
          <w:szCs w:val="22"/>
          <w:lang w:val="it-IT"/>
        </w:rPr>
        <w:t>L</w:t>
      </w:r>
      <w:r w:rsidR="00AB1134" w:rsidRPr="00AB1134">
        <w:rPr>
          <w:rFonts w:ascii="Source Sans Pro" w:hAnsi="Source Sans Pro"/>
          <w:color w:val="000000" w:themeColor="text1"/>
          <w:szCs w:val="22"/>
          <w:lang w:val="it-IT"/>
        </w:rPr>
        <w:t>a maggior parte dei tirocinanti (67,3%) vuole orientarsi anche verso il mercato del lavoro locale. Lo stesso vale per un quarto degli studenti provenienti da altre regioni italiane (25%). Al contrario, solo il 5,6% degli studenti altoatesini indica di voler cercare un lavoro nel resto d’Italia.</w:t>
      </w:r>
    </w:p>
    <w:p w:rsidR="00965103" w:rsidRPr="00AB1134" w:rsidRDefault="00AB1134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9716CE">
        <w:rPr>
          <w:rFonts w:ascii="Source Sans Pro" w:hAnsi="Source Sans Pro" w:cs="Tahoma"/>
          <w:i/>
          <w:color w:val="000000" w:themeColor="text1"/>
          <w:szCs w:val="22"/>
          <w:lang w:val="it-IT"/>
        </w:rPr>
        <w:lastRenderedPageBreak/>
        <w:t xml:space="preserve">Per ulteriori informazioni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ci si può rivolgere al coordinatore del progetto </w:t>
      </w:r>
      <w:r w:rsidR="0062383F" w:rsidRPr="009D19E2">
        <w:rPr>
          <w:rFonts w:ascii="Source Sans Pro" w:hAnsi="Source Sans Pro" w:cs="Tahoma"/>
          <w:i/>
          <w:color w:val="000000" w:themeColor="text1"/>
          <w:szCs w:val="22"/>
          <w:lang w:val="it-IT"/>
        </w:rPr>
        <w:t>Werner Pramstrahler</w:t>
      </w:r>
      <w:r w:rsidR="00E56F0B" w:rsidRPr="009D19E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="0062383F" w:rsidRPr="009D19E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(T. 0471 41 88 44, </w:t>
      </w:r>
      <w:hyperlink r:id="rId8" w:history="1">
        <w:r w:rsidR="00965103" w:rsidRPr="009D19E2">
          <w:rPr>
            <w:rStyle w:val="Hyperlink"/>
            <w:rFonts w:ascii="Source Sans Pro" w:hAnsi="Source Sans Pro" w:cs="Tahoma"/>
            <w:i/>
            <w:szCs w:val="22"/>
            <w:lang w:val="it-IT"/>
          </w:rPr>
          <w:t>werner.pramstrahler@afi-ipl.org</w:t>
        </w:r>
      </w:hyperlink>
      <w:r w:rsidR="0062383F" w:rsidRPr="009D19E2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  <w:r w:rsidR="00D33963" w:rsidRPr="009D19E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r w:rsidRPr="00AB1134">
        <w:rPr>
          <w:rFonts w:ascii="Source Sans Pro" w:hAnsi="Source Sans Pro" w:cs="Tahoma"/>
          <w:i/>
          <w:color w:val="000000" w:themeColor="text1"/>
          <w:szCs w:val="22"/>
          <w:lang w:val="it-IT"/>
        </w:rPr>
        <w:t>A breve lo studio potrà essere scaricato del s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i</w:t>
      </w:r>
      <w:r w:rsidRPr="00AB1134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to dell’Istituto </w:t>
      </w:r>
      <w:hyperlink r:id="rId9" w:history="1">
        <w:r w:rsidR="00965103" w:rsidRPr="00AB1134">
          <w:rPr>
            <w:rStyle w:val="Hyperlink"/>
            <w:rFonts w:ascii="Source Sans Pro" w:hAnsi="Source Sans Pro" w:cs="Tahoma"/>
            <w:i/>
            <w:szCs w:val="22"/>
            <w:lang w:val="it-IT"/>
          </w:rPr>
          <w:t>www.afi-ipl.org</w:t>
        </w:r>
      </w:hyperlink>
      <w:r w:rsidRPr="00AB1134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. </w:t>
      </w:r>
    </w:p>
    <w:sectPr w:rsidR="00965103" w:rsidRPr="00AB1134" w:rsidSect="00B45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0B" w:rsidRDefault="00E56F0B">
      <w:r>
        <w:separator/>
      </w:r>
    </w:p>
  </w:endnote>
  <w:endnote w:type="continuationSeparator" w:id="0">
    <w:p w:rsidR="00E56F0B" w:rsidRDefault="00E5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FF" w:rsidRDefault="000013F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77A47" w:rsidRDefault="00377A4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Via Canonico Michael Gamper,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0013FF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0013FF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FF" w:rsidRDefault="000013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0B" w:rsidRDefault="00E56F0B">
      <w:r>
        <w:separator/>
      </w:r>
    </w:p>
  </w:footnote>
  <w:footnote w:type="continuationSeparator" w:id="0">
    <w:p w:rsidR="00E56F0B" w:rsidRDefault="00E5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FF" w:rsidRDefault="000013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0013FF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48A9D802" wp14:editId="36D0A3D0">
          <wp:simplePos x="0" y="0"/>
          <wp:positionH relativeFrom="margin">
            <wp:posOffset>3694430</wp:posOffset>
          </wp:positionH>
          <wp:positionV relativeFrom="margin">
            <wp:posOffset>-1154315</wp:posOffset>
          </wp:positionV>
          <wp:extent cx="1021715" cy="909320"/>
          <wp:effectExtent l="0" t="0" r="6985" b="5080"/>
          <wp:wrapSquare wrapText="bothSides"/>
          <wp:docPr id="3" name="Picture 12" descr="C:\Users\hrunggaldier\AppData\Local\Microsoft\Windows\Temporary Internet Files\Content.Outlook\97KU4TOY\unibz_blue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runggaldier\AppData\Local\Microsoft\Windows\Temporary Internet Files\Content.Outlook\97KU4TOY\unibz_blue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BA6">
      <w:rPr>
        <w:rFonts w:ascii="Tahoma" w:hAnsi="Tahoma" w:cs="Tahoma"/>
        <w:noProof/>
        <w:color w:val="FF0000"/>
        <w:sz w:val="18"/>
        <w:lang w:eastAsia="de-AT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AB1134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433909">
      <w:rPr>
        <w:rFonts w:cs="Tahoma"/>
        <w:noProof/>
        <w:color w:val="000000" w:themeColor="text1"/>
        <w:szCs w:val="22"/>
        <w:lang w:val="de-DE" w:eastAsia="it-IT"/>
      </w:rPr>
      <w:t>12.05.2016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eastAsia="de-A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45FEE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  <w:bookmarkStart w:id="0" w:name="_GoBack"/>
    <w:bookmarkEnd w:id="0"/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eastAsia="de-AT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E98AA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FF" w:rsidRDefault="000013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E56F0B"/>
    <w:rsid w:val="00000A77"/>
    <w:rsid w:val="000013FF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6378"/>
    <w:rsid w:val="0013666C"/>
    <w:rsid w:val="001371D8"/>
    <w:rsid w:val="00140C43"/>
    <w:rsid w:val="001423A4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027E"/>
    <w:rsid w:val="002513FA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77A4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09"/>
    <w:rsid w:val="0043397B"/>
    <w:rsid w:val="0043603D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2BDC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19E2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1134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3963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56F0B"/>
    <w:rsid w:val="00E60B4A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805ED92-7A5C-4273-A616-3B45CF84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F44D51"/>
    <w:pPr>
      <w:spacing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F44D51"/>
    <w:pPr>
      <w:spacing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pramstrahler@afi-ipl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fi-ipl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3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AF5E-A3BF-48D1-A2F6-E60B9EFE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03_Pressemitteilung</Template>
  <TotalTime>0</TotalTime>
  <Pages>3</Pages>
  <Words>962</Words>
  <Characters>6064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7012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Werner Pramstrahler</cp:lastModifiedBy>
  <cp:revision>7</cp:revision>
  <cp:lastPrinted>2016-05-11T19:16:00Z</cp:lastPrinted>
  <dcterms:created xsi:type="dcterms:W3CDTF">2016-05-11T13:49:00Z</dcterms:created>
  <dcterms:modified xsi:type="dcterms:W3CDTF">2016-05-12T07:00:00Z</dcterms:modified>
</cp:coreProperties>
</file>